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《中华人民共和国档案法》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修订版）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宣贯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暨</w:t>
      </w:r>
    </w:p>
    <w:p>
      <w:pPr>
        <w:spacing w:before="156" w:beforeLines="50" w:after="156" w:afterLines="50" w:line="440" w:lineRule="exact"/>
        <w:jc w:val="center"/>
        <w:rPr>
          <w:rFonts w:hint="eastAsia" w:ascii="仿宋" w:hAnsi="仿宋" w:eastAsia="仿宋" w:cs="仿宋"/>
          <w:b/>
          <w:bCs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建设项目档案管理与办公室综合业务培训班</w:t>
      </w:r>
      <w:r>
        <w:rPr>
          <w:rFonts w:hint="eastAsia" w:ascii="仿宋" w:hAnsi="仿宋" w:eastAsia="仿宋" w:cs="仿宋"/>
          <w:b/>
          <w:bCs w:val="0"/>
          <w:kern w:val="1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1"/>
          <w:sz w:val="32"/>
          <w:szCs w:val="32"/>
        </w:rPr>
        <w:t>回执表</w:t>
      </w:r>
    </w:p>
    <w:p>
      <w:pPr>
        <w:spacing w:line="440" w:lineRule="exact"/>
        <w:rPr>
          <w:rFonts w:hint="eastAsia" w:ascii="仿宋_GB2312" w:hAnsi="宋体" w:eastAsia="仿宋_GB2312" w:cs="仿宋"/>
          <w:color w:val="000000"/>
          <w:sz w:val="28"/>
          <w:szCs w:val="28"/>
        </w:rPr>
      </w:pPr>
      <w:r>
        <w:rPr>
          <w:rFonts w:hint="eastAsia" w:ascii="仿宋_GB2312" w:hAnsi="宋体" w:eastAsia="仿宋_GB2312" w:cs="仿宋"/>
          <w:color w:val="000000"/>
          <w:sz w:val="28"/>
          <w:szCs w:val="28"/>
        </w:rPr>
        <w:t xml:space="preserve">    </w:t>
      </w:r>
    </w:p>
    <w:tbl>
      <w:tblPr>
        <w:tblStyle w:val="2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949"/>
        <w:gridCol w:w="1035"/>
        <w:gridCol w:w="1578"/>
        <w:gridCol w:w="198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 xml:space="preserve">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详细地址</w:t>
            </w: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电  话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联 系 人</w:t>
            </w: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手  机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E-mail</w:t>
            </w: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传  真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姓    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职务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部门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手  机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 xml:space="preserve">期  </w:t>
            </w: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  <w:lang w:val="en-US" w:eastAsia="zh-CN"/>
              </w:rPr>
              <w:t>别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4"/>
                <w:sz w:val="28"/>
                <w:szCs w:val="28"/>
              </w:rPr>
              <w:t>(1、2、3)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宋体"/>
                <w:color w:val="000000"/>
                <w:spacing w:val="-2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spacing w:val="4"/>
          <w:sz w:val="28"/>
          <w:szCs w:val="28"/>
        </w:rPr>
      </w:pPr>
      <w:r>
        <w:rPr>
          <w:rFonts w:hint="eastAsia" w:ascii="仿宋_GB2312" w:hAnsi="宋体" w:eastAsia="仿宋_GB2312"/>
          <w:spacing w:val="4"/>
          <w:sz w:val="28"/>
          <w:szCs w:val="28"/>
        </w:rPr>
        <w:t>注：请用正楷填写，加盖公章后传真回复我处，此表复制有效。</w:t>
      </w:r>
    </w:p>
    <w:p>
      <w:pPr>
        <w:spacing w:line="400" w:lineRule="exact"/>
        <w:rPr>
          <w:rFonts w:ascii="仿宋_GB2312" w:hAnsi="宋体" w:eastAsia="仿宋_GB2312"/>
          <w:spacing w:val="4"/>
          <w:sz w:val="28"/>
          <w:szCs w:val="28"/>
        </w:rPr>
      </w:pPr>
      <w:r>
        <w:rPr>
          <w:rFonts w:hint="eastAsia" w:ascii="仿宋_GB2312" w:hAnsi="宋体" w:eastAsia="仿宋_GB2312"/>
          <w:spacing w:val="4"/>
          <w:sz w:val="28"/>
          <w:szCs w:val="28"/>
        </w:rPr>
        <w:t>传真：010-62935695  E-mail：eeoee@126.com  联系人：李青青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B53E5"/>
    <w:rsid w:val="7BB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2020-07-30T00:17:00Z</dcterms:created>
  <dc:creator>2020</dc:creator>
  <cp:lastModifiedBy>2020</cp:lastModifiedBy>
  <dcterms:modified xsi:type="dcterms:W3CDTF">2020-07-30T00:17:17Z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