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仿宋" w:hAnsi="仿宋" w:eastAsia="仿宋" w:cs="宋体"/>
          <w:b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sz w:val="32"/>
          <w:szCs w:val="32"/>
        </w:rPr>
        <w:t>附件一：</w:t>
      </w:r>
    </w:p>
    <w:p>
      <w:pPr>
        <w:widowControl/>
        <w:spacing w:line="460" w:lineRule="exact"/>
        <w:jc w:val="center"/>
        <w:rPr>
          <w:rFonts w:hint="eastAsia" w:ascii="仿宋" w:hAnsi="仿宋" w:eastAsia="仿宋" w:cs="宋体"/>
          <w:b w:val="0"/>
          <w:sz w:val="32"/>
          <w:szCs w:val="32"/>
        </w:rPr>
      </w:pPr>
    </w:p>
    <w:p>
      <w:pPr>
        <w:widowControl/>
        <w:spacing w:line="460" w:lineRule="exact"/>
        <w:jc w:val="center"/>
        <w:rPr>
          <w:rFonts w:hint="eastAsia" w:ascii="仿宋" w:hAnsi="仿宋" w:eastAsia="仿宋" w:cs="宋体"/>
          <w:b/>
          <w:bCs w:val="0"/>
          <w:sz w:val="32"/>
          <w:szCs w:val="32"/>
        </w:rPr>
      </w:pPr>
      <w:r>
        <w:rPr>
          <w:rFonts w:hint="eastAsia" w:ascii="仿宋" w:hAnsi="仿宋" w:eastAsia="仿宋" w:cs="宋体"/>
          <w:b/>
          <w:bCs w:val="0"/>
          <w:sz w:val="32"/>
          <w:szCs w:val="32"/>
        </w:rPr>
        <w:t>建筑工程白蚁防治技术职业培训班报名回执</w:t>
      </w:r>
    </w:p>
    <w:p>
      <w:pPr>
        <w:widowControl/>
        <w:spacing w:line="460" w:lineRule="exact"/>
        <w:ind w:firstLine="964" w:firstLineChars="300"/>
        <w:rPr>
          <w:rFonts w:hint="eastAsia" w:ascii="仿宋" w:hAnsi="仿宋" w:eastAsia="仿宋" w:cs="宋体"/>
          <w:sz w:val="32"/>
          <w:szCs w:val="32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882"/>
        <w:gridCol w:w="247"/>
        <w:gridCol w:w="848"/>
        <w:gridCol w:w="226"/>
        <w:gridCol w:w="1266"/>
        <w:gridCol w:w="1080"/>
        <w:gridCol w:w="1620"/>
        <w:gridCol w:w="1253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sz w:val="28"/>
                <w:szCs w:val="28"/>
              </w:rPr>
              <w:t>单位名称</w:t>
            </w:r>
          </w:p>
        </w:tc>
        <w:tc>
          <w:tcPr>
            <w:tcW w:w="4549" w:type="dxa"/>
            <w:gridSpan w:val="6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sz w:val="28"/>
                <w:szCs w:val="28"/>
              </w:rPr>
              <w:t>邮编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sz w:val="28"/>
                <w:szCs w:val="28"/>
              </w:rPr>
              <w:t>通讯地址</w:t>
            </w:r>
          </w:p>
        </w:tc>
        <w:tc>
          <w:tcPr>
            <w:tcW w:w="8973" w:type="dxa"/>
            <w:gridSpan w:val="9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sz w:val="28"/>
                <w:szCs w:val="28"/>
              </w:rPr>
              <w:t>联系人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sz w:val="28"/>
                <w:szCs w:val="28"/>
              </w:rPr>
              <w:t>电话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sz w:val="28"/>
                <w:szCs w:val="28"/>
              </w:rPr>
              <w:t>E-mail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sz w:val="28"/>
                <w:szCs w:val="28"/>
              </w:rPr>
              <w:t>传真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sz w:val="28"/>
                <w:szCs w:val="28"/>
              </w:rPr>
              <w:t>姓   名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sz w:val="28"/>
                <w:szCs w:val="28"/>
              </w:rPr>
              <w:t>性别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sz w:val="28"/>
                <w:szCs w:val="28"/>
              </w:rPr>
              <w:t>职务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sz w:val="28"/>
                <w:szCs w:val="28"/>
              </w:rPr>
              <w:t>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sz w:val="28"/>
                <w:szCs w:val="28"/>
              </w:rPr>
              <w:t>手机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sz w:val="28"/>
                <w:szCs w:val="28"/>
              </w:rPr>
              <w:t>住宿否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sz w:val="28"/>
                <w:szCs w:val="28"/>
              </w:rPr>
              <w:t>参加何地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宋体"/>
                <w:b w:val="0"/>
                <w:sz w:val="28"/>
                <w:szCs w:val="28"/>
              </w:rPr>
            </w:pPr>
          </w:p>
        </w:tc>
      </w:tr>
    </w:tbl>
    <w:p>
      <w:pPr>
        <w:widowControl/>
        <w:spacing w:line="460" w:lineRule="exact"/>
        <w:jc w:val="center"/>
        <w:rPr>
          <w:rFonts w:hint="eastAsia"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表</w:t>
      </w:r>
      <w:r>
        <w:rPr>
          <w:rFonts w:hint="eastAsia" w:ascii="仿宋" w:hAnsi="仿宋" w:eastAsia="仿宋"/>
          <w:b w:val="0"/>
          <w:color w:val="000000"/>
          <w:sz w:val="28"/>
          <w:szCs w:val="28"/>
        </w:rPr>
        <w:t>注：此表复制有效，填好后请传真到会务组收010-</w:t>
      </w:r>
      <w:r>
        <w:rPr>
          <w:rFonts w:hint="eastAsia" w:ascii="仿宋" w:hAnsi="仿宋" w:eastAsia="仿宋"/>
          <w:b w:val="0"/>
          <w:sz w:val="28"/>
          <w:szCs w:val="28"/>
        </w:rPr>
        <w:t>53031599（黄树情）</w:t>
      </w:r>
    </w:p>
    <w:p>
      <w:pPr>
        <w:spacing w:line="460" w:lineRule="exact"/>
        <w:rPr>
          <w:rFonts w:hint="eastAsia"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b w:val="0"/>
          <w:sz w:val="28"/>
          <w:szCs w:val="28"/>
        </w:rPr>
        <w:t>zhongjianxiepx@sina.com</w:t>
      </w:r>
    </w:p>
    <w:p>
      <w:pPr>
        <w:spacing w:line="460" w:lineRule="exact"/>
        <w:rPr>
          <w:rFonts w:hint="eastAsia" w:ascii="仿宋" w:hAnsi="仿宋" w:eastAsia="仿宋"/>
          <w:b w:val="0"/>
          <w:sz w:val="32"/>
          <w:szCs w:val="32"/>
        </w:rPr>
      </w:pPr>
    </w:p>
    <w:p>
      <w:pPr>
        <w:spacing w:line="460" w:lineRule="exact"/>
        <w:rPr>
          <w:rFonts w:hint="eastAsia" w:ascii="仿宋" w:hAnsi="仿宋" w:eastAsia="仿宋"/>
          <w:b w:val="0"/>
          <w:sz w:val="32"/>
          <w:szCs w:val="32"/>
        </w:rPr>
      </w:pPr>
    </w:p>
    <w:p>
      <w:pPr>
        <w:spacing w:line="460" w:lineRule="exact"/>
        <w:rPr>
          <w:rFonts w:hint="eastAsia" w:ascii="仿宋" w:hAnsi="仿宋" w:eastAsia="仿宋"/>
          <w:b w:val="0"/>
          <w:sz w:val="32"/>
          <w:szCs w:val="32"/>
        </w:rPr>
      </w:pPr>
    </w:p>
    <w:p>
      <w:pPr>
        <w:spacing w:line="460" w:lineRule="exact"/>
        <w:rPr>
          <w:rFonts w:hint="eastAsia"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63" w:firstLineChars="393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47" w:firstLineChars="393"/>
        <w:textAlignment w:val="auto"/>
        <w:rPr>
          <w:rFonts w:hint="eastAsia" w:ascii="仿宋" w:hAnsi="仿宋" w:eastAsia="仿宋"/>
          <w:b w:val="0"/>
          <w:sz w:val="32"/>
          <w:szCs w:val="32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6753225</wp:posOffset>
            </wp:positionH>
            <wp:positionV relativeFrom="paragraph">
              <wp:posOffset>36195</wp:posOffset>
            </wp:positionV>
            <wp:extent cx="2400300" cy="2575560"/>
            <wp:effectExtent l="0" t="0" r="7620" b="0"/>
            <wp:wrapNone/>
            <wp:docPr id="1" name="图片 2" descr="中心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中心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>建筑工程白蚁防治工程施工技术方案案例登记表</w:t>
      </w:r>
    </w:p>
    <w:p>
      <w:pPr>
        <w:spacing w:line="500" w:lineRule="exact"/>
        <w:rPr>
          <w:rFonts w:hint="eastAsia" w:ascii="仿宋" w:hAnsi="仿宋" w:eastAsia="仿宋"/>
          <w:b w:val="0"/>
          <w:sz w:val="28"/>
          <w:szCs w:val="28"/>
          <w:u w:val="single"/>
        </w:rPr>
      </w:pPr>
      <w:r>
        <w:rPr>
          <w:rFonts w:hint="eastAsia" w:ascii="仿宋" w:hAnsi="仿宋" w:eastAsia="仿宋"/>
          <w:b w:val="0"/>
          <w:sz w:val="28"/>
          <w:szCs w:val="28"/>
        </w:rPr>
        <w:t>白蚁防治单位（章）：</w:t>
      </w:r>
      <w:r>
        <w:rPr>
          <w:rFonts w:hint="eastAsia" w:ascii="仿宋" w:hAnsi="仿宋" w:eastAsia="仿宋"/>
          <w:b w:val="0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b w:val="0"/>
          <w:sz w:val="28"/>
          <w:szCs w:val="28"/>
        </w:rPr>
        <w:t>企业网址:</w:t>
      </w:r>
      <w:r>
        <w:rPr>
          <w:rFonts w:hint="eastAsia" w:ascii="仿宋" w:hAnsi="仿宋" w:eastAsia="仿宋"/>
          <w:b w:val="0"/>
          <w:sz w:val="28"/>
          <w:szCs w:val="28"/>
          <w:u w:val="single"/>
        </w:rPr>
        <w:t>_______________</w:t>
      </w:r>
    </w:p>
    <w:p>
      <w:pPr>
        <w:spacing w:line="500" w:lineRule="exact"/>
        <w:rPr>
          <w:rFonts w:hint="eastAsia"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通讯地址：</w:t>
      </w:r>
      <w:r>
        <w:rPr>
          <w:rFonts w:hint="eastAsia" w:ascii="仿宋" w:hAnsi="仿宋" w:eastAsia="仿宋"/>
          <w:b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 w:val="0"/>
          <w:sz w:val="28"/>
          <w:szCs w:val="28"/>
        </w:rPr>
        <w:t>办公电话：</w:t>
      </w:r>
      <w:r>
        <w:rPr>
          <w:rFonts w:hint="eastAsia" w:ascii="仿宋" w:hAnsi="仿宋" w:eastAsia="仿宋"/>
          <w:b w:val="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b w:val="0"/>
          <w:sz w:val="28"/>
          <w:szCs w:val="28"/>
        </w:rPr>
        <w:t>方案编制人：</w:t>
      </w:r>
      <w:r>
        <w:rPr>
          <w:rFonts w:hint="eastAsia" w:ascii="仿宋" w:hAnsi="仿宋" w:eastAsia="仿宋"/>
          <w:b w:val="0"/>
          <w:color w:val="auto"/>
          <w:sz w:val="28"/>
          <w:szCs w:val="28"/>
        </w:rPr>
        <w:t xml:space="preserve">_______ </w:t>
      </w:r>
      <w:r>
        <w:rPr>
          <w:rFonts w:hint="eastAsia" w:ascii="仿宋" w:hAnsi="仿宋" w:eastAsia="仿宋"/>
          <w:b w:val="0"/>
          <w:sz w:val="28"/>
          <w:szCs w:val="28"/>
        </w:rPr>
        <w:t xml:space="preserve"> </w:t>
      </w:r>
    </w:p>
    <w:p>
      <w:pPr>
        <w:spacing w:line="500" w:lineRule="exact"/>
        <w:rPr>
          <w:rFonts w:hint="eastAsia" w:ascii="仿宋" w:hAnsi="仿宋" w:eastAsia="仿宋"/>
          <w:b w:val="0"/>
          <w:sz w:val="28"/>
          <w:szCs w:val="28"/>
          <w:u w:val="single"/>
        </w:rPr>
      </w:pPr>
      <w:r>
        <w:rPr>
          <w:rFonts w:hint="eastAsia" w:ascii="仿宋" w:hAnsi="仿宋" w:eastAsia="仿宋"/>
          <w:b w:val="0"/>
          <w:sz w:val="28"/>
          <w:szCs w:val="28"/>
        </w:rPr>
        <w:t>移动电话：</w:t>
      </w:r>
      <w:r>
        <w:rPr>
          <w:rFonts w:hint="eastAsia" w:ascii="仿宋" w:hAnsi="仿宋" w:eastAsia="仿宋"/>
          <w:b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b w:val="0"/>
          <w:sz w:val="28"/>
          <w:szCs w:val="28"/>
        </w:rPr>
        <w:t xml:space="preserve">    E</w:t>
      </w:r>
      <w:r>
        <w:rPr>
          <w:rFonts w:hint="eastAsia" w:ascii="仿宋" w:hAnsi="仿宋" w:eastAsia="仿宋"/>
          <w:b w:val="0"/>
          <w:spacing w:val="-20"/>
          <w:sz w:val="28"/>
          <w:szCs w:val="28"/>
        </w:rPr>
        <w:t>–</w:t>
      </w:r>
      <w:r>
        <w:rPr>
          <w:rFonts w:hint="eastAsia" w:ascii="仿宋" w:hAnsi="仿宋" w:eastAsia="仿宋"/>
          <w:b w:val="0"/>
          <w:sz w:val="28"/>
          <w:szCs w:val="28"/>
        </w:rPr>
        <w:t>mail：</w:t>
      </w:r>
      <w:r>
        <w:rPr>
          <w:rFonts w:hint="eastAsia" w:ascii="仿宋" w:hAnsi="仿宋" w:eastAsia="仿宋"/>
          <w:b w:val="0"/>
          <w:sz w:val="28"/>
          <w:szCs w:val="28"/>
          <w:u w:val="single"/>
        </w:rPr>
        <w:t xml:space="preserve">        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2158"/>
        <w:gridCol w:w="1980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  <w:szCs w:val="28"/>
              </w:rPr>
              <w:t>案例项目名称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  <w:szCs w:val="28"/>
              </w:rPr>
              <w:t>项目地址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  <w:szCs w:val="28"/>
              </w:rPr>
              <w:t>合同建筑面积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  <w:szCs w:val="28"/>
              </w:rPr>
              <w:t>防治范围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07" w:type="dxa"/>
            <w:noWrap w:val="0"/>
            <w:vAlign w:val="center"/>
          </w:tcPr>
          <w:p>
            <w:pPr>
              <w:ind w:firstLine="180" w:firstLineChars="50"/>
              <w:rPr>
                <w:rFonts w:hint="eastAsia" w:ascii="仿宋" w:hAnsi="仿宋" w:eastAsia="仿宋"/>
                <w:b w:val="0"/>
                <w:spacing w:val="4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pacing w:val="40"/>
                <w:sz w:val="28"/>
                <w:szCs w:val="28"/>
              </w:rPr>
              <w:t>开竣工时间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  <w:szCs w:val="28"/>
              </w:rPr>
              <w:t>房屋类型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widowControl/>
              <w:ind w:firstLine="422" w:firstLineChars="150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125730</wp:posOffset>
                      </wp:positionV>
                      <wp:extent cx="135890" cy="141605"/>
                      <wp:effectExtent l="5080" t="4445" r="11430" b="63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2.65pt;margin-top:9.9pt;height:11.15pt;width:10.7pt;z-index:251673600;mso-width-relative:page;mso-height-relative:page;" coordsize="21600,21600" o:gfxdata="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Sk1arWAAAACQEAAA8A&#10;AAAAAAAAAQAgAAAAIgAAAGRycy9kb3ducmV2LnhtbFBLAQIUABQAAAAIAIdO4kDqhriI4AEAAM8D&#10;AAAOAAAAAAAAAAEAIAAAACUBAABkcnMvZTJvRG9jLnhtbFBLBQYAAAAABgAGAFkBAAB3BQAAAAA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133985</wp:posOffset>
                      </wp:positionV>
                      <wp:extent cx="135890" cy="141605"/>
                      <wp:effectExtent l="5080" t="4445" r="11430" b="63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2pt;margin-top:10.55pt;height:11.15pt;width:10.7pt;z-index:251672576;mso-width-relative:page;mso-height-relative:page;" coordsize="21600,21600" o:gfxdata="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033hNUAAAAHAQAADwAA&#10;AAAAAAABACAAAAAiAAAAZHJzL2Rvd25yZXYueG1sUEsBAhQAFAAAAAgAh07iQAI++Y3gAQAAzwMA&#10;AA4AAAAAAAAAAQAgAAAAJAEAAGRycy9lMm9Eb2MueG1sUEsFBgAAAAAGAAYAWQEAAHYFAAAAAA=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117475</wp:posOffset>
                      </wp:positionV>
                      <wp:extent cx="135890" cy="141605"/>
                      <wp:effectExtent l="5080" t="4445" r="11430" b="63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2.35pt;margin-top:9.25pt;height:11.15pt;width:10.7pt;z-index:251674624;mso-width-relative:page;mso-height-relative:page;" coordsize="21600,21600" o:gfxdata="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iyW2r1wAAAAkBAAAP&#10;AAAAAAAAAAEAIAAAACIAAABkcnMvZG93bnJldi54bWxQSwECFAAUAAAACACHTuJAxjInieABAADP&#10;AwAADgAAAAAAAAABACAAAAAmAQAAZHJzL2Uyb0RvYy54bWxQSwUGAAAAAAYABgBZAQAAeAUAAAAA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 w:val="0"/>
                <w:sz w:val="28"/>
                <w:szCs w:val="28"/>
              </w:rPr>
              <w:t>商住   公寓   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2207" w:type="dxa"/>
            <w:noWrap w:val="0"/>
            <w:vAlign w:val="center"/>
          </w:tcPr>
          <w:p>
            <w:pPr>
              <w:spacing w:line="0" w:lineRule="atLeast"/>
              <w:ind w:firstLine="212" w:firstLineChars="50"/>
              <w:rPr>
                <w:rFonts w:hint="eastAsia" w:ascii="仿宋" w:hAnsi="仿宋" w:eastAsia="仿宋"/>
                <w:b w:val="0"/>
                <w:spacing w:val="7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pacing w:val="72"/>
                <w:sz w:val="28"/>
                <w:szCs w:val="28"/>
              </w:rPr>
              <w:t>合同金额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  <w:szCs w:val="28"/>
              </w:rPr>
              <w:t>建设单位名称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07" w:type="dxa"/>
            <w:noWrap w:val="0"/>
            <w:vAlign w:val="center"/>
          </w:tcPr>
          <w:p>
            <w:pPr>
              <w:ind w:firstLine="212" w:firstLineChars="50"/>
              <w:rPr>
                <w:rFonts w:hint="eastAsia" w:ascii="仿宋" w:hAnsi="仿宋" w:eastAsia="仿宋"/>
                <w:b w:val="0"/>
                <w:spacing w:val="7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pacing w:val="72"/>
                <w:sz w:val="28"/>
                <w:szCs w:val="28"/>
              </w:rPr>
              <w:t>包治期限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  <w:szCs w:val="28"/>
              </w:rPr>
              <w:t>药物使用种类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  <w:jc w:val="center"/>
        </w:trPr>
        <w:tc>
          <w:tcPr>
            <w:tcW w:w="22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  <w:szCs w:val="28"/>
              </w:rPr>
              <w:t>施工过程简介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  <w:p>
            <w:pPr>
              <w:spacing w:line="400" w:lineRule="exact"/>
              <w:ind w:left="641" w:leftChars="67" w:hanging="480" w:hangingChars="200"/>
              <w:rPr>
                <w:rFonts w:hint="eastAsia" w:ascii="仿宋" w:hAnsi="仿宋" w:eastAsia="仿宋"/>
                <w:b w:val="0"/>
              </w:rPr>
            </w:pPr>
            <w:r>
              <w:rPr>
                <w:rFonts w:hint="eastAsia" w:ascii="仿宋" w:hAnsi="仿宋" w:eastAsia="仿宋"/>
                <w:b w:val="0"/>
              </w:rPr>
              <w:t>附：建筑白蚁防治工程施工技术方案</w:t>
            </w:r>
          </w:p>
        </w:tc>
        <w:tc>
          <w:tcPr>
            <w:tcW w:w="752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972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hint="eastAsia" w:ascii="仿宋" w:hAnsi="仿宋" w:eastAsia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sz w:val="28"/>
                <w:szCs w:val="28"/>
              </w:rPr>
              <w:t>参加培训的同志，请将</w:t>
            </w:r>
            <w:r>
              <w:rPr>
                <w:rFonts w:hint="eastAsia" w:ascii="仿宋" w:hAnsi="仿宋" w:eastAsia="仿宋"/>
                <w:b w:val="0"/>
                <w:color w:val="000000"/>
                <w:sz w:val="28"/>
                <w:szCs w:val="28"/>
                <w:u w:val="single"/>
              </w:rPr>
              <w:t>《建筑</w:t>
            </w:r>
            <w:r>
              <w:rPr>
                <w:rFonts w:hint="eastAsia" w:ascii="仿宋" w:hAnsi="仿宋" w:eastAsia="仿宋"/>
                <w:b w:val="0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/>
                <w:b w:val="0"/>
                <w:color w:val="000000"/>
                <w:sz w:val="28"/>
                <w:szCs w:val="28"/>
              </w:rPr>
              <w:instrText xml:space="preserve"> HYPERLINK "mailto:白蚁防治技术方案》电了版发送到zjjzwww@163.com" </w:instrText>
            </w:r>
            <w:r>
              <w:rPr>
                <w:rFonts w:hint="eastAsia" w:ascii="仿宋" w:hAnsi="仿宋" w:eastAsia="仿宋"/>
                <w:b w:val="0"/>
                <w:color w:val="000000"/>
                <w:sz w:val="28"/>
                <w:szCs w:val="28"/>
              </w:rPr>
              <w:fldChar w:fldCharType="separate"/>
            </w:r>
            <w:r>
              <w:rPr>
                <w:rStyle w:val="14"/>
                <w:rFonts w:hint="eastAsia" w:ascii="仿宋" w:hAnsi="仿宋" w:eastAsia="仿宋"/>
                <w:b w:val="0"/>
                <w:color w:val="000000"/>
                <w:sz w:val="28"/>
                <w:szCs w:val="28"/>
              </w:rPr>
              <w:t>白蚁防治工程施工技术方案》电子版，于报到日五天前发送到zjjzwwww@163.com</w:t>
            </w:r>
            <w:r>
              <w:rPr>
                <w:rFonts w:hint="eastAsia" w:ascii="仿宋" w:hAnsi="仿宋" w:eastAsia="仿宋"/>
                <w:b w:val="0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/>
                <w:b w:val="0"/>
                <w:color w:val="000000"/>
                <w:sz w:val="28"/>
                <w:szCs w:val="28"/>
              </w:rPr>
              <w:t>（或带U盘）；报到时请将纸质精装《建筑白蚁防治工程施工技术方案》一份，连同本表交会务组。</w:t>
            </w:r>
          </w:p>
          <w:p>
            <w:pPr>
              <w:widowControl/>
              <w:spacing w:line="400" w:lineRule="exact"/>
              <w:ind w:firstLine="560" w:firstLineChars="200"/>
              <w:rPr>
                <w:rFonts w:hint="eastAsia" w:ascii="仿宋" w:hAnsi="仿宋" w:eastAsia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28"/>
                <w:szCs w:val="28"/>
              </w:rPr>
              <w:t>《建筑白蚁防治工程施工技术方案》内容包括建筑白蚁防治、灭治、古建筑、堤坝等任一项目均可。同一个单位的人员，报送的方案不得相同。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985" w:right="1469" w:bottom="124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549B"/>
    <w:multiLevelType w:val="multilevel"/>
    <w:tmpl w:val="2D06549B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A30AD"/>
    <w:rsid w:val="1F8A30AD"/>
    <w:rsid w:val="7E1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bCs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rFonts w:ascii="Times New Roman" w:hAnsi="Times New Roman" w:eastAsia="华文仿宋" w:cs="Times New Roman"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b w:val="0"/>
      <w:bCs w:val="0"/>
      <w:kern w:val="2"/>
      <w:sz w:val="18"/>
      <w:szCs w:val="18"/>
    </w:rPr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标题 1 Char"/>
    <w:basedOn w:val="13"/>
    <w:link w:val="2"/>
    <w:qFormat/>
    <w:uiPriority w:val="0"/>
    <w:rPr>
      <w:rFonts w:ascii="Times New Roman" w:hAnsi="Times New Roman" w:eastAsia="华文仿宋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2020-07-06T10:22:00Z</dcterms:created>
  <dc:creator>丁樂</dc:creator>
  <cp:lastModifiedBy>丁樂</cp:lastModifiedBy>
  <dcterms:modified xsi:type="dcterms:W3CDTF">2020-07-06T10:22:28Z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